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8" w:type="dxa"/>
        <w:tblLook w:val="04A0" w:firstRow="1" w:lastRow="0" w:firstColumn="1" w:lastColumn="0" w:noHBand="0" w:noVBand="1"/>
      </w:tblPr>
      <w:tblGrid>
        <w:gridCol w:w="5102"/>
        <w:gridCol w:w="4506"/>
      </w:tblGrid>
      <w:tr w:rsidR="00951091" w:rsidRPr="006976D0" w14:paraId="6A333B77" w14:textId="77777777" w:rsidTr="00FB7EE3">
        <w:tc>
          <w:tcPr>
            <w:tcW w:w="5102" w:type="dxa"/>
          </w:tcPr>
          <w:p w14:paraId="58C67BD1" w14:textId="4B841B21" w:rsidR="00951091" w:rsidRPr="006976D0" w:rsidRDefault="00951091" w:rsidP="00FB7EE3">
            <w:r w:rsidRPr="006976D0">
              <w:rPr>
                <w:b/>
                <w:sz w:val="28"/>
                <w:szCs w:val="28"/>
              </w:rPr>
              <w:t xml:space="preserve">Ініціатор: </w:t>
            </w:r>
            <w:r w:rsidR="00757FC3" w:rsidRPr="00757FC3">
              <w:rPr>
                <w:bCs/>
                <w:sz w:val="28"/>
                <w:szCs w:val="28"/>
              </w:rPr>
              <w:t>депутати обласної ради</w:t>
            </w:r>
          </w:p>
        </w:tc>
        <w:tc>
          <w:tcPr>
            <w:tcW w:w="4506" w:type="dxa"/>
          </w:tcPr>
          <w:p w14:paraId="5188D78B" w14:textId="77777777" w:rsidR="00951091" w:rsidRDefault="00951091" w:rsidP="00FB7EE3">
            <w:pPr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ПРОЄ</w:t>
            </w:r>
            <w:r w:rsidRPr="00462B4B">
              <w:rPr>
                <w:b/>
                <w:noProof/>
                <w:sz w:val="28"/>
                <w:szCs w:val="28"/>
              </w:rPr>
              <w:t>КТ</w:t>
            </w:r>
          </w:p>
          <w:p w14:paraId="09C1C871" w14:textId="365848AD" w:rsidR="00951091" w:rsidRPr="006976D0" w:rsidRDefault="00951091" w:rsidP="00FB7EE3">
            <w:pPr>
              <w:jc w:val="right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t>№</w:t>
            </w:r>
            <w:r w:rsidR="005D735A">
              <w:rPr>
                <w:b/>
                <w:noProof/>
                <w:sz w:val="28"/>
                <w:szCs w:val="28"/>
              </w:rPr>
              <w:t xml:space="preserve"> 2021/01.1-14</w:t>
            </w:r>
            <w:r>
              <w:rPr>
                <w:b/>
                <w:noProof/>
                <w:sz w:val="28"/>
                <w:szCs w:val="28"/>
              </w:rPr>
              <w:t xml:space="preserve"> </w:t>
            </w:r>
          </w:p>
        </w:tc>
      </w:tr>
      <w:tr w:rsidR="00951091" w:rsidRPr="006976D0" w14:paraId="25C12F7C" w14:textId="77777777" w:rsidTr="00FB7EE3">
        <w:tc>
          <w:tcPr>
            <w:tcW w:w="5102" w:type="dxa"/>
          </w:tcPr>
          <w:p w14:paraId="4A7D28B6" w14:textId="2EEDFD5C" w:rsidR="00951091" w:rsidRPr="006976D0" w:rsidRDefault="00951091" w:rsidP="00757FC3">
            <w:pPr>
              <w:jc w:val="both"/>
            </w:pPr>
            <w:r w:rsidRPr="006976D0">
              <w:rPr>
                <w:b/>
                <w:sz w:val="28"/>
                <w:szCs w:val="28"/>
              </w:rPr>
              <w:t>Автор:</w:t>
            </w:r>
            <w:r w:rsidRPr="006976D0">
              <w:rPr>
                <w:sz w:val="28"/>
                <w:szCs w:val="28"/>
              </w:rPr>
              <w:t xml:space="preserve"> </w:t>
            </w:r>
            <w:r w:rsidR="00757FC3">
              <w:rPr>
                <w:sz w:val="28"/>
                <w:szCs w:val="28"/>
              </w:rPr>
              <w:t>Комунальна установа «Управління спільною власністю територіальних громад «Закарпатської обласної ради»</w:t>
            </w:r>
          </w:p>
        </w:tc>
        <w:tc>
          <w:tcPr>
            <w:tcW w:w="4506" w:type="dxa"/>
          </w:tcPr>
          <w:p w14:paraId="3E8F97D9" w14:textId="77777777" w:rsidR="00951091" w:rsidRPr="006976D0" w:rsidRDefault="00951091" w:rsidP="00FB7EE3">
            <w:pPr>
              <w:jc w:val="right"/>
              <w:rPr>
                <w:b/>
              </w:rPr>
            </w:pPr>
          </w:p>
        </w:tc>
      </w:tr>
    </w:tbl>
    <w:p w14:paraId="7F475EBE" w14:textId="77777777" w:rsidR="00951091" w:rsidRPr="006976D0" w:rsidRDefault="00951091" w:rsidP="00951091">
      <w:pPr>
        <w:suppressAutoHyphens/>
        <w:ind w:right="-2"/>
        <w:rPr>
          <w:rFonts w:eastAsia="Times New Roman"/>
          <w:b/>
          <w:sz w:val="28"/>
          <w:szCs w:val="28"/>
          <w:lang w:eastAsia="zh-CN"/>
        </w:rPr>
      </w:pPr>
    </w:p>
    <w:p w14:paraId="700A8FCA" w14:textId="77777777" w:rsidR="00951091" w:rsidRDefault="00951091" w:rsidP="00951091">
      <w:pPr>
        <w:suppressAutoHyphens/>
        <w:ind w:right="-2"/>
        <w:jc w:val="both"/>
        <w:rPr>
          <w:rFonts w:eastAsia="Times New Roman"/>
          <w:b/>
          <w:sz w:val="28"/>
          <w:szCs w:val="28"/>
          <w:lang w:eastAsia="zh-CN"/>
        </w:rPr>
      </w:pPr>
      <w:r>
        <w:rPr>
          <w:noProof/>
          <w:lang w:val="ru-RU"/>
        </w:rPr>
        <w:drawing>
          <wp:anchor distT="0" distB="0" distL="114300" distR="114300" simplePos="0" relativeHeight="251660288" behindDoc="0" locked="0" layoutInCell="1" allowOverlap="1" wp14:anchorId="22EB178D" wp14:editId="2FF3474D">
            <wp:simplePos x="0" y="0"/>
            <wp:positionH relativeFrom="column">
              <wp:posOffset>2714625</wp:posOffset>
            </wp:positionH>
            <wp:positionV relativeFrom="paragraph">
              <wp:posOffset>0</wp:posOffset>
            </wp:positionV>
            <wp:extent cx="514350" cy="59055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76D0">
        <w:rPr>
          <w:rFonts w:eastAsia="Times New Roman"/>
          <w:b/>
          <w:sz w:val="28"/>
          <w:szCs w:val="28"/>
          <w:lang w:eastAsia="zh-CN"/>
        </w:rPr>
        <w:t xml:space="preserve">                                      </w:t>
      </w:r>
    </w:p>
    <w:p w14:paraId="603B2075" w14:textId="77777777" w:rsidR="00951091" w:rsidRDefault="00951091" w:rsidP="00951091">
      <w:pPr>
        <w:suppressAutoHyphens/>
        <w:ind w:right="-2"/>
        <w:rPr>
          <w:rFonts w:eastAsia="Times New Roman"/>
          <w:b/>
          <w:sz w:val="28"/>
          <w:szCs w:val="28"/>
          <w:lang w:eastAsia="zh-CN"/>
        </w:rPr>
      </w:pPr>
      <w:r>
        <w:rPr>
          <w:rFonts w:eastAsia="Times New Roman"/>
          <w:b/>
          <w:sz w:val="28"/>
          <w:szCs w:val="28"/>
          <w:lang w:eastAsia="zh-CN"/>
        </w:rPr>
        <w:t xml:space="preserve"> </w:t>
      </w:r>
    </w:p>
    <w:p w14:paraId="57590DE1" w14:textId="77777777" w:rsidR="00951091" w:rsidRPr="006976D0" w:rsidRDefault="00951091" w:rsidP="00951091">
      <w:pPr>
        <w:suppressAutoHyphens/>
        <w:ind w:right="-2"/>
        <w:rPr>
          <w:rFonts w:eastAsia="Times New Roman"/>
          <w:b/>
          <w:sz w:val="28"/>
          <w:szCs w:val="28"/>
          <w:lang w:eastAsia="zh-CN"/>
        </w:rPr>
      </w:pPr>
    </w:p>
    <w:p w14:paraId="0E7667BA" w14:textId="77777777" w:rsidR="00951091" w:rsidRDefault="00951091" w:rsidP="00951091">
      <w:pPr>
        <w:suppressAutoHyphens/>
        <w:ind w:right="-2"/>
        <w:jc w:val="center"/>
        <w:rPr>
          <w:rFonts w:eastAsia="Times New Roman"/>
          <w:b/>
          <w:sz w:val="28"/>
          <w:szCs w:val="28"/>
          <w:lang w:eastAsia="zh-CN"/>
        </w:rPr>
      </w:pPr>
      <w:r w:rsidRPr="006976D0">
        <w:rPr>
          <w:rFonts w:eastAsia="Times New Roman"/>
          <w:b/>
          <w:sz w:val="28"/>
          <w:szCs w:val="28"/>
          <w:lang w:eastAsia="zh-CN"/>
        </w:rPr>
        <w:t>ЗАКАРПАТСЬКА ОБЛАСНА РАДА</w:t>
      </w:r>
    </w:p>
    <w:p w14:paraId="6F760F21" w14:textId="77777777" w:rsidR="00951091" w:rsidRPr="00972E13" w:rsidRDefault="00951091" w:rsidP="00951091">
      <w:pPr>
        <w:suppressAutoHyphens/>
        <w:ind w:right="-2"/>
        <w:jc w:val="center"/>
        <w:rPr>
          <w:rFonts w:eastAsia="Times New Roman"/>
          <w:sz w:val="24"/>
          <w:szCs w:val="24"/>
          <w:lang w:eastAsia="zh-CN"/>
        </w:rPr>
      </w:pPr>
    </w:p>
    <w:p w14:paraId="1F2F468C" w14:textId="77777777" w:rsidR="00951091" w:rsidRDefault="00951091" w:rsidP="00951091">
      <w:pPr>
        <w:suppressAutoHyphens/>
        <w:ind w:right="-2"/>
        <w:jc w:val="center"/>
        <w:rPr>
          <w:rFonts w:eastAsia="Times New Roman"/>
          <w:b/>
          <w:sz w:val="28"/>
          <w:szCs w:val="28"/>
          <w:lang w:eastAsia="zh-CN"/>
        </w:rPr>
      </w:pPr>
      <w:r>
        <w:rPr>
          <w:rFonts w:eastAsia="Times New Roman"/>
          <w:b/>
          <w:sz w:val="28"/>
          <w:szCs w:val="28"/>
          <w:lang w:eastAsia="zh-CN"/>
        </w:rPr>
        <w:t>Шістнадцята</w:t>
      </w:r>
      <w:r w:rsidRPr="00A6210B">
        <w:rPr>
          <w:rFonts w:eastAsia="Times New Roman"/>
          <w:b/>
          <w:sz w:val="28"/>
          <w:szCs w:val="28"/>
          <w:lang w:eastAsia="zh-CN"/>
        </w:rPr>
        <w:t xml:space="preserve"> </w:t>
      </w:r>
      <w:r>
        <w:rPr>
          <w:rFonts w:eastAsia="Times New Roman"/>
          <w:b/>
          <w:sz w:val="28"/>
          <w:szCs w:val="28"/>
          <w:lang w:eastAsia="zh-CN"/>
        </w:rPr>
        <w:t xml:space="preserve"> сесія </w:t>
      </w:r>
      <w:r w:rsidRPr="003C71FC">
        <w:rPr>
          <w:rFonts w:eastAsia="Times New Roman"/>
          <w:b/>
          <w:sz w:val="28"/>
          <w:szCs w:val="28"/>
          <w:lang w:eastAsia="zh-CN"/>
        </w:rPr>
        <w:t>VIII скликання</w:t>
      </w:r>
    </w:p>
    <w:p w14:paraId="73B22F84" w14:textId="77777777" w:rsidR="00951091" w:rsidRPr="006976D0" w:rsidRDefault="00951091" w:rsidP="00951091">
      <w:pPr>
        <w:suppressAutoHyphens/>
        <w:ind w:right="-2"/>
        <w:jc w:val="center"/>
        <w:rPr>
          <w:rFonts w:eastAsia="Times New Roman"/>
          <w:b/>
          <w:sz w:val="28"/>
          <w:szCs w:val="28"/>
          <w:lang w:eastAsia="zh-CN"/>
        </w:rPr>
      </w:pPr>
    </w:p>
    <w:p w14:paraId="15D5BFCF" w14:textId="77777777" w:rsidR="00951091" w:rsidRPr="001260C4" w:rsidRDefault="00951091" w:rsidP="00951091">
      <w:pPr>
        <w:suppressAutoHyphens/>
        <w:ind w:right="-2"/>
        <w:jc w:val="center"/>
        <w:rPr>
          <w:rFonts w:eastAsia="Times New Roman"/>
          <w:b/>
          <w:bCs/>
          <w:sz w:val="32"/>
          <w:szCs w:val="32"/>
          <w:lang w:eastAsia="zh-CN"/>
        </w:rPr>
      </w:pPr>
      <w:r w:rsidRPr="001260C4">
        <w:rPr>
          <w:rFonts w:eastAsia="Times New Roman"/>
          <w:b/>
          <w:bCs/>
          <w:sz w:val="32"/>
          <w:szCs w:val="32"/>
          <w:lang w:eastAsia="zh-CN"/>
        </w:rPr>
        <w:t>Р І Ш Е Н Н Я</w:t>
      </w:r>
    </w:p>
    <w:p w14:paraId="442C2E8F" w14:textId="77777777" w:rsidR="00951091" w:rsidRPr="006976D0" w:rsidRDefault="00951091" w:rsidP="00951091">
      <w:pPr>
        <w:suppressAutoHyphens/>
        <w:ind w:right="-2"/>
        <w:jc w:val="center"/>
        <w:rPr>
          <w:rFonts w:eastAsia="Times New Roman"/>
          <w:sz w:val="28"/>
          <w:szCs w:val="24"/>
          <w:lang w:eastAsia="zh-CN"/>
        </w:rPr>
      </w:pPr>
    </w:p>
    <w:p w14:paraId="6E02ECED" w14:textId="77777777" w:rsidR="00951091" w:rsidRPr="006976D0" w:rsidRDefault="00951091" w:rsidP="00951091">
      <w:pPr>
        <w:suppressAutoHyphens/>
        <w:ind w:right="-2"/>
        <w:rPr>
          <w:rFonts w:eastAsia="Times New Roman"/>
          <w:sz w:val="28"/>
          <w:szCs w:val="24"/>
          <w:lang w:eastAsia="zh-CN"/>
        </w:rPr>
      </w:pPr>
      <w:r w:rsidRPr="006976D0">
        <w:rPr>
          <w:rFonts w:eastAsia="Times New Roman"/>
          <w:b/>
          <w:sz w:val="28"/>
          <w:szCs w:val="28"/>
          <w:lang w:eastAsia="zh-CN"/>
        </w:rPr>
        <w:t xml:space="preserve">         </w:t>
      </w:r>
      <w:r>
        <w:rPr>
          <w:rFonts w:eastAsia="Times New Roman"/>
          <w:b/>
          <w:sz w:val="28"/>
          <w:szCs w:val="28"/>
          <w:lang w:eastAsia="zh-CN"/>
        </w:rPr>
        <w:t xml:space="preserve">2024          </w:t>
      </w:r>
      <w:r>
        <w:rPr>
          <w:rFonts w:eastAsia="Times New Roman"/>
          <w:b/>
          <w:sz w:val="28"/>
          <w:szCs w:val="28"/>
          <w:lang w:eastAsia="zh-CN"/>
        </w:rPr>
        <w:tab/>
        <w:t xml:space="preserve">                              м. Ужгород                                            </w:t>
      </w:r>
      <w:r w:rsidRPr="006976D0">
        <w:rPr>
          <w:rFonts w:eastAsia="Times New Roman"/>
          <w:b/>
          <w:sz w:val="28"/>
          <w:szCs w:val="28"/>
          <w:lang w:eastAsia="zh-CN"/>
        </w:rPr>
        <w:t>№</w:t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4786"/>
        <w:gridCol w:w="4786"/>
      </w:tblGrid>
      <w:tr w:rsidR="00951091" w:rsidRPr="00672E38" w14:paraId="14F08F7B" w14:textId="77777777" w:rsidTr="00FB7EE3">
        <w:tc>
          <w:tcPr>
            <w:tcW w:w="4786" w:type="dxa"/>
          </w:tcPr>
          <w:p w14:paraId="01483D28" w14:textId="77777777" w:rsidR="00951091" w:rsidRPr="00672E38" w:rsidRDefault="00951091" w:rsidP="00FB7EE3">
            <w:pPr>
              <w:tabs>
                <w:tab w:val="left" w:pos="540"/>
                <w:tab w:val="right" w:pos="9354"/>
              </w:tabs>
              <w:rPr>
                <w:b/>
                <w:sz w:val="28"/>
                <w:szCs w:val="28"/>
              </w:rPr>
            </w:pPr>
          </w:p>
          <w:p w14:paraId="4B5EE127" w14:textId="77777777" w:rsidR="00951091" w:rsidRPr="00672E38" w:rsidRDefault="00951091" w:rsidP="00FB7EE3">
            <w:pPr>
              <w:tabs>
                <w:tab w:val="left" w:pos="540"/>
                <w:tab w:val="right" w:pos="9354"/>
              </w:tabs>
              <w:ind w:right="70"/>
              <w:jc w:val="both"/>
              <w:rPr>
                <w:b/>
                <w:sz w:val="28"/>
                <w:szCs w:val="28"/>
              </w:rPr>
            </w:pPr>
            <w:r w:rsidRPr="005B0E00">
              <w:rPr>
                <w:b/>
                <w:sz w:val="28"/>
                <w:szCs w:val="28"/>
              </w:rPr>
              <w:t>Про</w:t>
            </w:r>
            <w:r>
              <w:rPr>
                <w:b/>
                <w:sz w:val="28"/>
                <w:szCs w:val="28"/>
              </w:rPr>
              <w:t xml:space="preserve"> здійснення </w:t>
            </w:r>
            <w:r w:rsidRPr="005B0E00">
              <w:rPr>
                <w:b/>
                <w:sz w:val="28"/>
                <w:szCs w:val="28"/>
              </w:rPr>
              <w:t>державно-приватного партнерства</w:t>
            </w:r>
            <w:r>
              <w:rPr>
                <w:b/>
                <w:sz w:val="28"/>
                <w:szCs w:val="28"/>
              </w:rPr>
              <w:t xml:space="preserve"> та </w:t>
            </w:r>
            <w:r w:rsidRPr="005B0E00">
              <w:rPr>
                <w:b/>
                <w:sz w:val="28"/>
                <w:szCs w:val="28"/>
              </w:rPr>
              <w:t xml:space="preserve"> затвердження Висновку про доцільність прийняття рішення про здійснення державно-приватного партнерства</w:t>
            </w:r>
          </w:p>
          <w:p w14:paraId="11F062CC" w14:textId="77777777" w:rsidR="00951091" w:rsidRPr="00672E38" w:rsidRDefault="00951091" w:rsidP="00FB7EE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14:paraId="4E0AF1F1" w14:textId="77777777" w:rsidR="00951091" w:rsidRPr="00672E38" w:rsidRDefault="00951091" w:rsidP="00FB7EE3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53BB8B35" w14:textId="7273F00D" w:rsidR="00951091" w:rsidRDefault="00951091" w:rsidP="001260C4">
      <w:pPr>
        <w:ind w:firstLine="708"/>
        <w:jc w:val="both"/>
        <w:rPr>
          <w:b/>
          <w:sz w:val="28"/>
          <w:szCs w:val="28"/>
        </w:rPr>
      </w:pPr>
      <w:r w:rsidRPr="00F42EE8">
        <w:rPr>
          <w:sz w:val="28"/>
          <w:szCs w:val="28"/>
        </w:rPr>
        <w:t>Відповідно до п</w:t>
      </w:r>
      <w:r>
        <w:rPr>
          <w:sz w:val="28"/>
          <w:szCs w:val="28"/>
        </w:rPr>
        <w:t>унктів 19,</w:t>
      </w:r>
      <w:r w:rsidRPr="00F42EE8">
        <w:rPr>
          <w:sz w:val="28"/>
          <w:szCs w:val="28"/>
        </w:rPr>
        <w:t xml:space="preserve"> 20 частини 1 статті 43 Закону України «Про місцеве самоврядування в Україні», </w:t>
      </w:r>
      <w:r w:rsidRPr="00E02066">
        <w:rPr>
          <w:sz w:val="28"/>
          <w:szCs w:val="28"/>
        </w:rPr>
        <w:t xml:space="preserve">Закону України «Про державно-приватне партнерство», </w:t>
      </w:r>
      <w:r>
        <w:rPr>
          <w:sz w:val="28"/>
          <w:szCs w:val="28"/>
        </w:rPr>
        <w:t>П</w:t>
      </w:r>
      <w:r w:rsidRPr="00E02066">
        <w:rPr>
          <w:sz w:val="28"/>
          <w:szCs w:val="28"/>
        </w:rPr>
        <w:t>останови Кабінету Міністрів України від 11.04.2011 № 384 «Деякі питання організації здійснення державно-приватного партнерства</w:t>
      </w:r>
      <w:r>
        <w:rPr>
          <w:sz w:val="28"/>
          <w:szCs w:val="28"/>
        </w:rPr>
        <w:t>», враховуючи висновки робочої групи з питань здійснення державно-приватного партнерства</w:t>
      </w:r>
      <w:r w:rsidR="00630259">
        <w:rPr>
          <w:sz w:val="28"/>
          <w:szCs w:val="28"/>
        </w:rPr>
        <w:t>,</w:t>
      </w:r>
      <w:r>
        <w:rPr>
          <w:sz w:val="28"/>
          <w:szCs w:val="28"/>
        </w:rPr>
        <w:t xml:space="preserve"> сформованої згідно </w:t>
      </w:r>
      <w:r w:rsidR="00630259">
        <w:rPr>
          <w:sz w:val="28"/>
          <w:szCs w:val="28"/>
        </w:rPr>
        <w:t xml:space="preserve">з </w:t>
      </w:r>
      <w:r>
        <w:rPr>
          <w:sz w:val="28"/>
          <w:szCs w:val="28"/>
        </w:rPr>
        <w:t>розпорядження</w:t>
      </w:r>
      <w:r w:rsidR="00630259">
        <w:rPr>
          <w:sz w:val="28"/>
          <w:szCs w:val="28"/>
        </w:rPr>
        <w:t>м</w:t>
      </w:r>
      <w:r>
        <w:rPr>
          <w:sz w:val="28"/>
          <w:szCs w:val="28"/>
        </w:rPr>
        <w:t xml:space="preserve"> голови обласної ради від 17.07.24 № 114-рд, </w:t>
      </w:r>
      <w:r w:rsidRPr="00F42EE8">
        <w:rPr>
          <w:sz w:val="28"/>
          <w:szCs w:val="28"/>
        </w:rPr>
        <w:t>обласна рада</w:t>
      </w:r>
      <w:r w:rsidRPr="00F42EE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F42EE8">
        <w:rPr>
          <w:b/>
          <w:sz w:val="28"/>
          <w:szCs w:val="28"/>
        </w:rPr>
        <w:t>в и р і ш и л а:</w:t>
      </w:r>
    </w:p>
    <w:p w14:paraId="5CD84FA3" w14:textId="77777777" w:rsidR="00951091" w:rsidRDefault="00951091" w:rsidP="00951091">
      <w:pPr>
        <w:ind w:firstLine="708"/>
        <w:jc w:val="both"/>
        <w:rPr>
          <w:b/>
          <w:sz w:val="28"/>
          <w:szCs w:val="28"/>
        </w:rPr>
      </w:pPr>
    </w:p>
    <w:p w14:paraId="717402D1" w14:textId="36A8B6C2" w:rsidR="00951091" w:rsidRPr="00B6039D" w:rsidRDefault="00B00D7D" w:rsidP="00B00D7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1.</w:t>
      </w:r>
      <w:r w:rsidR="001260C4">
        <w:rPr>
          <w:sz w:val="28"/>
          <w:szCs w:val="28"/>
        </w:rPr>
        <w:t xml:space="preserve"> </w:t>
      </w:r>
      <w:r w:rsidR="00951091" w:rsidRPr="00E02066">
        <w:rPr>
          <w:sz w:val="28"/>
          <w:szCs w:val="28"/>
        </w:rPr>
        <w:t xml:space="preserve">Затвердити </w:t>
      </w:r>
      <w:r w:rsidR="00951091">
        <w:rPr>
          <w:sz w:val="28"/>
          <w:szCs w:val="28"/>
        </w:rPr>
        <w:t>В</w:t>
      </w:r>
      <w:r w:rsidR="00951091" w:rsidRPr="00D17D44">
        <w:rPr>
          <w:sz w:val="28"/>
          <w:szCs w:val="28"/>
        </w:rPr>
        <w:t>исновок</w:t>
      </w:r>
      <w:r w:rsidR="00BD11A3">
        <w:rPr>
          <w:sz w:val="28"/>
          <w:szCs w:val="28"/>
        </w:rPr>
        <w:t xml:space="preserve"> </w:t>
      </w:r>
      <w:r w:rsidR="00951091" w:rsidRPr="00320709">
        <w:rPr>
          <w:sz w:val="28"/>
          <w:szCs w:val="28"/>
        </w:rPr>
        <w:t>про доцільність прийняття рішення про здійснення державно-приватного партнерства щодо проєкту «</w:t>
      </w:r>
      <w:r w:rsidR="00951091" w:rsidRPr="005B0E00">
        <w:rPr>
          <w:sz w:val="28"/>
          <w:szCs w:val="28"/>
        </w:rPr>
        <w:t>Реставрація з пристосуванням та управління</w:t>
      </w:r>
      <w:r w:rsidR="00951091">
        <w:rPr>
          <w:sz w:val="28"/>
          <w:szCs w:val="28"/>
        </w:rPr>
        <w:t xml:space="preserve"> </w:t>
      </w:r>
      <w:r w:rsidR="00951091" w:rsidRPr="005B0E00">
        <w:rPr>
          <w:sz w:val="28"/>
          <w:szCs w:val="28"/>
        </w:rPr>
        <w:t>нежитловими приміщеннями, що розташовані за адресою</w:t>
      </w:r>
      <w:r w:rsidR="00BD11A3">
        <w:rPr>
          <w:sz w:val="28"/>
          <w:szCs w:val="28"/>
        </w:rPr>
        <w:t>:</w:t>
      </w:r>
      <w:r w:rsidR="00951091">
        <w:rPr>
          <w:sz w:val="28"/>
          <w:szCs w:val="28"/>
        </w:rPr>
        <w:t xml:space="preserve"> </w:t>
      </w:r>
      <w:r w:rsidR="00951091" w:rsidRPr="005B0E00">
        <w:rPr>
          <w:sz w:val="28"/>
          <w:szCs w:val="28"/>
        </w:rPr>
        <w:t>вулиця Габора Бетлена, будинок 1, місто Берегово, Берегівського району, Закарпатської області</w:t>
      </w:r>
      <w:r w:rsidR="00951091" w:rsidRPr="00320709">
        <w:rPr>
          <w:sz w:val="28"/>
          <w:szCs w:val="28"/>
        </w:rPr>
        <w:t>»</w:t>
      </w:r>
      <w:r w:rsidR="00951091" w:rsidRPr="00E02066">
        <w:rPr>
          <w:sz w:val="28"/>
          <w:szCs w:val="28"/>
        </w:rPr>
        <w:t xml:space="preserve"> (дода</w:t>
      </w:r>
      <w:r w:rsidR="00951091">
        <w:rPr>
          <w:sz w:val="28"/>
          <w:szCs w:val="28"/>
        </w:rPr>
        <w:t>ється</w:t>
      </w:r>
      <w:r w:rsidR="00951091" w:rsidRPr="00E02066">
        <w:rPr>
          <w:sz w:val="28"/>
          <w:szCs w:val="28"/>
        </w:rPr>
        <w:t>).</w:t>
      </w:r>
    </w:p>
    <w:p w14:paraId="0A9D0DA1" w14:textId="0177F245" w:rsidR="00B00D7D" w:rsidRDefault="00B00D7D" w:rsidP="00B00D7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951091">
        <w:rPr>
          <w:sz w:val="28"/>
          <w:szCs w:val="28"/>
        </w:rPr>
        <w:t>Визнати за доцільне та здійснити державно-приватне</w:t>
      </w:r>
      <w:r w:rsidR="00951091" w:rsidRPr="00320709">
        <w:rPr>
          <w:sz w:val="28"/>
          <w:szCs w:val="28"/>
        </w:rPr>
        <w:t xml:space="preserve"> партнерств</w:t>
      </w:r>
      <w:r w:rsidR="00951091">
        <w:rPr>
          <w:sz w:val="28"/>
          <w:szCs w:val="28"/>
        </w:rPr>
        <w:t>о</w:t>
      </w:r>
      <w:r w:rsidR="00951091" w:rsidRPr="00320709">
        <w:rPr>
          <w:sz w:val="28"/>
          <w:szCs w:val="28"/>
        </w:rPr>
        <w:t xml:space="preserve"> щодо проєкту «</w:t>
      </w:r>
      <w:r w:rsidR="00951091" w:rsidRPr="005B0E00">
        <w:rPr>
          <w:sz w:val="28"/>
          <w:szCs w:val="28"/>
        </w:rPr>
        <w:t>Реставрація з пристосуванням та управління</w:t>
      </w:r>
      <w:r w:rsidR="00951091">
        <w:rPr>
          <w:sz w:val="28"/>
          <w:szCs w:val="28"/>
        </w:rPr>
        <w:t xml:space="preserve"> </w:t>
      </w:r>
      <w:r w:rsidR="00951091" w:rsidRPr="005B0E00">
        <w:rPr>
          <w:sz w:val="28"/>
          <w:szCs w:val="28"/>
        </w:rPr>
        <w:t>нежитловими приміщеннями, що розташовані за адресою</w:t>
      </w:r>
      <w:r>
        <w:rPr>
          <w:sz w:val="28"/>
          <w:szCs w:val="28"/>
        </w:rPr>
        <w:t>:</w:t>
      </w:r>
      <w:r w:rsidR="00951091">
        <w:rPr>
          <w:sz w:val="28"/>
          <w:szCs w:val="28"/>
        </w:rPr>
        <w:t xml:space="preserve"> </w:t>
      </w:r>
      <w:r w:rsidR="00951091" w:rsidRPr="005B0E00">
        <w:rPr>
          <w:sz w:val="28"/>
          <w:szCs w:val="28"/>
        </w:rPr>
        <w:t>вулиця Габора Бетлена, будинок 1, місто Берегово, Берегівського району, Закарпатської області</w:t>
      </w:r>
      <w:r w:rsidR="00951091" w:rsidRPr="00320709">
        <w:rPr>
          <w:sz w:val="28"/>
          <w:szCs w:val="28"/>
        </w:rPr>
        <w:t>»</w:t>
      </w:r>
      <w:r w:rsidR="001260C4">
        <w:rPr>
          <w:sz w:val="28"/>
          <w:szCs w:val="28"/>
        </w:rPr>
        <w:t>.</w:t>
      </w:r>
      <w:r>
        <w:rPr>
          <w:b/>
          <w:sz w:val="28"/>
          <w:szCs w:val="28"/>
        </w:rPr>
        <w:tab/>
      </w:r>
    </w:p>
    <w:p w14:paraId="46209D26" w14:textId="1D273AB8" w:rsidR="00951091" w:rsidRPr="004317EA" w:rsidRDefault="00B00D7D" w:rsidP="00B00D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B00D7D">
        <w:rPr>
          <w:sz w:val="28"/>
          <w:szCs w:val="28"/>
        </w:rPr>
        <w:t>3. Утворити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конкурсну комісію</w:t>
      </w:r>
      <w:r w:rsidR="00951091" w:rsidRPr="004317EA">
        <w:rPr>
          <w:sz w:val="28"/>
          <w:szCs w:val="28"/>
        </w:rPr>
        <w:t xml:space="preserve"> з визначення приватного партнера щодо проєкту «</w:t>
      </w:r>
      <w:r w:rsidR="00951091" w:rsidRPr="005B0E00">
        <w:rPr>
          <w:sz w:val="28"/>
          <w:szCs w:val="28"/>
        </w:rPr>
        <w:t>Реставрація з пристосуванням та управління</w:t>
      </w:r>
      <w:r w:rsidR="00951091">
        <w:rPr>
          <w:sz w:val="28"/>
          <w:szCs w:val="28"/>
        </w:rPr>
        <w:t xml:space="preserve"> </w:t>
      </w:r>
      <w:r w:rsidR="00951091" w:rsidRPr="005B0E00">
        <w:rPr>
          <w:sz w:val="28"/>
          <w:szCs w:val="28"/>
        </w:rPr>
        <w:t>нежитловими приміщеннями, що розташовані за адресою</w:t>
      </w:r>
      <w:r>
        <w:rPr>
          <w:sz w:val="28"/>
          <w:szCs w:val="28"/>
        </w:rPr>
        <w:t>:</w:t>
      </w:r>
      <w:r w:rsidR="00951091">
        <w:rPr>
          <w:sz w:val="28"/>
          <w:szCs w:val="28"/>
        </w:rPr>
        <w:t xml:space="preserve"> </w:t>
      </w:r>
      <w:r w:rsidR="00951091" w:rsidRPr="005B0E00">
        <w:rPr>
          <w:sz w:val="28"/>
          <w:szCs w:val="28"/>
        </w:rPr>
        <w:t xml:space="preserve">вулиця Габора Бетлена, будинок 1, </w:t>
      </w:r>
      <w:r w:rsidR="00951091" w:rsidRPr="005B0E00">
        <w:rPr>
          <w:sz w:val="28"/>
          <w:szCs w:val="28"/>
        </w:rPr>
        <w:lastRenderedPageBreak/>
        <w:t>місто Берегово, Берегівського району, Закарпатської області</w:t>
      </w:r>
      <w:r w:rsidR="00951091" w:rsidRPr="004317EA">
        <w:rPr>
          <w:sz w:val="28"/>
          <w:szCs w:val="28"/>
        </w:rPr>
        <w:t>»</w:t>
      </w:r>
      <w:r w:rsidR="00504CA9">
        <w:rPr>
          <w:sz w:val="28"/>
          <w:szCs w:val="28"/>
        </w:rPr>
        <w:t>,</w:t>
      </w:r>
      <w:r w:rsidR="00951091" w:rsidRPr="004317EA">
        <w:rPr>
          <w:sz w:val="28"/>
          <w:szCs w:val="28"/>
        </w:rPr>
        <w:t xml:space="preserve"> згідно з додатком </w:t>
      </w:r>
      <w:r w:rsidR="00504CA9">
        <w:rPr>
          <w:sz w:val="28"/>
          <w:szCs w:val="28"/>
        </w:rPr>
        <w:t>2</w:t>
      </w:r>
      <w:r w:rsidR="002908F0">
        <w:rPr>
          <w:sz w:val="28"/>
          <w:szCs w:val="28"/>
        </w:rPr>
        <w:t>.</w:t>
      </w:r>
    </w:p>
    <w:p w14:paraId="6C399577" w14:textId="64CD276B" w:rsidR="00951091" w:rsidRDefault="00B00D7D" w:rsidP="002908F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Затвердити </w:t>
      </w:r>
      <w:r w:rsidR="00A5307F">
        <w:rPr>
          <w:sz w:val="28"/>
          <w:szCs w:val="28"/>
        </w:rPr>
        <w:t xml:space="preserve">Загальне </w:t>
      </w:r>
      <w:r w:rsidR="00951091" w:rsidRPr="004317EA">
        <w:rPr>
          <w:sz w:val="28"/>
          <w:szCs w:val="28"/>
        </w:rPr>
        <w:t>положення</w:t>
      </w:r>
      <w:r w:rsidR="00951091">
        <w:rPr>
          <w:sz w:val="28"/>
          <w:szCs w:val="28"/>
        </w:rPr>
        <w:t xml:space="preserve"> про</w:t>
      </w:r>
      <w:r w:rsidR="00951091" w:rsidRPr="004317EA">
        <w:rPr>
          <w:sz w:val="28"/>
          <w:szCs w:val="28"/>
        </w:rPr>
        <w:t xml:space="preserve"> конкурсн</w:t>
      </w:r>
      <w:r w:rsidR="00951091">
        <w:rPr>
          <w:sz w:val="28"/>
          <w:szCs w:val="28"/>
        </w:rPr>
        <w:t>у</w:t>
      </w:r>
      <w:r w:rsidR="00951091" w:rsidRPr="004317EA">
        <w:rPr>
          <w:sz w:val="28"/>
          <w:szCs w:val="28"/>
        </w:rPr>
        <w:t xml:space="preserve"> комісі</w:t>
      </w:r>
      <w:r w:rsidR="00951091">
        <w:rPr>
          <w:sz w:val="28"/>
          <w:szCs w:val="28"/>
        </w:rPr>
        <w:t>ю</w:t>
      </w:r>
      <w:r>
        <w:rPr>
          <w:sz w:val="28"/>
          <w:szCs w:val="28"/>
        </w:rPr>
        <w:t xml:space="preserve"> з </w:t>
      </w:r>
      <w:r w:rsidR="00504CA9">
        <w:rPr>
          <w:sz w:val="28"/>
          <w:szCs w:val="28"/>
        </w:rPr>
        <w:t xml:space="preserve">визначення приватного партнера </w:t>
      </w:r>
      <w:r w:rsidR="00951091" w:rsidRPr="004317EA">
        <w:rPr>
          <w:sz w:val="28"/>
          <w:szCs w:val="28"/>
        </w:rPr>
        <w:t xml:space="preserve">згідно з додатком </w:t>
      </w:r>
      <w:r w:rsidR="00951091">
        <w:rPr>
          <w:sz w:val="28"/>
          <w:szCs w:val="28"/>
        </w:rPr>
        <w:t>3</w:t>
      </w:r>
      <w:r w:rsidR="00951091" w:rsidRPr="004317EA">
        <w:rPr>
          <w:sz w:val="28"/>
          <w:szCs w:val="28"/>
        </w:rPr>
        <w:t>.</w:t>
      </w:r>
    </w:p>
    <w:p w14:paraId="7827EE30" w14:textId="7604A343" w:rsidR="00327D05" w:rsidRDefault="00327D05" w:rsidP="00327D05">
      <w:pPr>
        <w:pStyle w:val="a7"/>
        <w:tabs>
          <w:tab w:val="left" w:pos="851"/>
          <w:tab w:val="left" w:pos="1276"/>
        </w:tabs>
        <w:suppressAutoHyphens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5. Конкурсній комісі</w:t>
      </w:r>
      <w:r w:rsidR="00951767">
        <w:rPr>
          <w:szCs w:val="28"/>
        </w:rPr>
        <w:t>ї забезпечити підготовку</w:t>
      </w:r>
      <w:r>
        <w:rPr>
          <w:szCs w:val="28"/>
        </w:rPr>
        <w:t xml:space="preserve"> конкурсної до</w:t>
      </w:r>
      <w:r w:rsidR="00951767">
        <w:rPr>
          <w:szCs w:val="28"/>
        </w:rPr>
        <w:t>кументації проєкту та</w:t>
      </w:r>
      <w:r>
        <w:rPr>
          <w:szCs w:val="28"/>
        </w:rPr>
        <w:t xml:space="preserve"> проєкту договору управління майном </w:t>
      </w:r>
      <w:r w:rsidR="00630259">
        <w:rPr>
          <w:szCs w:val="28"/>
        </w:rPr>
        <w:t>і</w:t>
      </w:r>
      <w:r>
        <w:rPr>
          <w:szCs w:val="28"/>
        </w:rPr>
        <w:t xml:space="preserve"> подати на затвердже</w:t>
      </w:r>
      <w:r w:rsidR="00F13B44">
        <w:rPr>
          <w:szCs w:val="28"/>
        </w:rPr>
        <w:t>ння  Закарпатській обласній раді</w:t>
      </w:r>
      <w:r>
        <w:rPr>
          <w:szCs w:val="28"/>
        </w:rPr>
        <w:t>.</w:t>
      </w:r>
    </w:p>
    <w:p w14:paraId="2EE9A04C" w14:textId="77777777" w:rsidR="002908F0" w:rsidRDefault="00F13B44" w:rsidP="002908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2908F0">
        <w:rPr>
          <w:sz w:val="28"/>
          <w:szCs w:val="28"/>
        </w:rPr>
        <w:t>. Уповноважити голову Закарпатської обласної ради у міжсесійний період за необхідності здійснювати організаційно-правові дії, необхідні для реалізації цього рішення.</w:t>
      </w:r>
    </w:p>
    <w:p w14:paraId="53B75CFF" w14:textId="7A6921B3" w:rsidR="002908F0" w:rsidRPr="002F25D1" w:rsidRDefault="00504CA9" w:rsidP="002908F0">
      <w:pPr>
        <w:ind w:firstLine="567"/>
        <w:jc w:val="both"/>
      </w:pPr>
      <w:r>
        <w:rPr>
          <w:sz w:val="28"/>
          <w:szCs w:val="28"/>
        </w:rPr>
        <w:tab/>
      </w:r>
      <w:r w:rsidR="00F13B44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2908F0" w:rsidRPr="00660D08">
        <w:rPr>
          <w:sz w:val="28"/>
          <w:szCs w:val="28"/>
        </w:rPr>
        <w:t xml:space="preserve">Контроль за виконанням цього рішення покласти на </w:t>
      </w:r>
      <w:r w:rsidR="001260C4">
        <w:rPr>
          <w:sz w:val="28"/>
          <w:szCs w:val="28"/>
        </w:rPr>
        <w:t xml:space="preserve">першого </w:t>
      </w:r>
      <w:r w:rsidR="002908F0" w:rsidRPr="00660D08">
        <w:rPr>
          <w:sz w:val="28"/>
          <w:szCs w:val="28"/>
        </w:rPr>
        <w:t xml:space="preserve">заступника голови ради та </w:t>
      </w:r>
      <w:r w:rsidR="002908F0" w:rsidRPr="00660D08">
        <w:rPr>
          <w:sz w:val="28"/>
        </w:rPr>
        <w:t>постійну комісію з питань</w:t>
      </w:r>
      <w:r w:rsidR="002908F0">
        <w:rPr>
          <w:sz w:val="28"/>
        </w:rPr>
        <w:t xml:space="preserve"> </w:t>
      </w:r>
      <w:r w:rsidR="002908F0" w:rsidRPr="00660D08">
        <w:rPr>
          <w:sz w:val="28"/>
          <w:szCs w:val="28"/>
        </w:rPr>
        <w:t>регіонального розвитку,</w:t>
      </w:r>
      <w:r w:rsidR="002908F0">
        <w:rPr>
          <w:sz w:val="28"/>
          <w:szCs w:val="28"/>
        </w:rPr>
        <w:t xml:space="preserve"> </w:t>
      </w:r>
      <w:r w:rsidR="002908F0" w:rsidRPr="00BC7FC8">
        <w:rPr>
          <w:sz w:val="28"/>
          <w:szCs w:val="28"/>
        </w:rPr>
        <w:t xml:space="preserve">адміністративно-територіального устрою, </w:t>
      </w:r>
      <w:r w:rsidR="002908F0" w:rsidRPr="00660D08">
        <w:rPr>
          <w:sz w:val="28"/>
          <w:szCs w:val="28"/>
        </w:rPr>
        <w:t xml:space="preserve">комунального майна та приватизації. </w:t>
      </w:r>
    </w:p>
    <w:p w14:paraId="3C77973A" w14:textId="77777777" w:rsidR="00951091" w:rsidRPr="00FF3042" w:rsidRDefault="00951091" w:rsidP="00504CA9">
      <w:pPr>
        <w:ind w:left="360"/>
        <w:jc w:val="both"/>
        <w:rPr>
          <w:b/>
          <w:sz w:val="28"/>
          <w:szCs w:val="28"/>
        </w:rPr>
      </w:pPr>
    </w:p>
    <w:p w14:paraId="52F157D2" w14:textId="77777777" w:rsidR="00951091" w:rsidRDefault="00951091" w:rsidP="00951091">
      <w:pPr>
        <w:pStyle w:val="a5"/>
        <w:jc w:val="both"/>
        <w:rPr>
          <w:szCs w:val="28"/>
        </w:rPr>
      </w:pPr>
    </w:p>
    <w:p w14:paraId="0FC305A2" w14:textId="77777777" w:rsidR="00951091" w:rsidRDefault="00951091" w:rsidP="00951091">
      <w:pPr>
        <w:pStyle w:val="a5"/>
        <w:jc w:val="both"/>
        <w:rPr>
          <w:szCs w:val="28"/>
        </w:rPr>
      </w:pPr>
    </w:p>
    <w:p w14:paraId="47BBD25F" w14:textId="77777777" w:rsidR="00951091" w:rsidRPr="006976D0" w:rsidRDefault="00951091" w:rsidP="00951091">
      <w:pPr>
        <w:pStyle w:val="a5"/>
        <w:jc w:val="both"/>
      </w:pPr>
      <w:r w:rsidRPr="006976D0">
        <w:rPr>
          <w:szCs w:val="28"/>
        </w:rPr>
        <w:t>Голова ради</w:t>
      </w:r>
      <w:r w:rsidRPr="006976D0">
        <w:rPr>
          <w:szCs w:val="28"/>
        </w:rPr>
        <w:tab/>
      </w:r>
      <w:r w:rsidRPr="006976D0">
        <w:rPr>
          <w:szCs w:val="28"/>
        </w:rPr>
        <w:tab/>
      </w:r>
      <w:r w:rsidRPr="006976D0">
        <w:rPr>
          <w:szCs w:val="28"/>
        </w:rPr>
        <w:tab/>
      </w:r>
      <w:r w:rsidRPr="006976D0">
        <w:rPr>
          <w:szCs w:val="28"/>
        </w:rPr>
        <w:tab/>
      </w:r>
      <w:r w:rsidRPr="006976D0">
        <w:rPr>
          <w:szCs w:val="28"/>
        </w:rPr>
        <w:tab/>
      </w:r>
      <w:r w:rsidRPr="006976D0">
        <w:rPr>
          <w:szCs w:val="28"/>
        </w:rPr>
        <w:tab/>
      </w:r>
      <w:r w:rsidRPr="006976D0">
        <w:rPr>
          <w:szCs w:val="28"/>
        </w:rPr>
        <w:tab/>
      </w:r>
      <w:r>
        <w:rPr>
          <w:szCs w:val="28"/>
        </w:rPr>
        <w:t xml:space="preserve">               Роман САРАЙ</w:t>
      </w:r>
    </w:p>
    <w:p w14:paraId="0B825B09" w14:textId="77777777" w:rsidR="00F15DBA" w:rsidRDefault="00F15DBA"/>
    <w:sectPr w:rsidR="00F15DBA" w:rsidSect="003B422F">
      <w:footerReference w:type="default" r:id="rId8"/>
      <w:pgSz w:w="11906" w:h="16838"/>
      <w:pgMar w:top="902" w:right="624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B9161" w14:textId="77777777" w:rsidR="00FD0927" w:rsidRDefault="00FD0927" w:rsidP="00A210FB">
      <w:r>
        <w:separator/>
      </w:r>
    </w:p>
  </w:endnote>
  <w:endnote w:type="continuationSeparator" w:id="0">
    <w:p w14:paraId="02C48E52" w14:textId="77777777" w:rsidR="00FD0927" w:rsidRDefault="00FD0927" w:rsidP="00A21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F4931" w14:textId="77777777" w:rsidR="001260C4" w:rsidRDefault="00C444FB">
    <w:pPr>
      <w:pStyle w:val="a3"/>
      <w:jc w:val="right"/>
    </w:pPr>
    <w:r>
      <w:fldChar w:fldCharType="begin"/>
    </w:r>
    <w:r w:rsidR="00951091">
      <w:instrText xml:space="preserve"> PAGE   \* MERGEFORMAT </w:instrText>
    </w:r>
    <w:r>
      <w:fldChar w:fldCharType="separate"/>
    </w:r>
    <w:r w:rsidR="00BD11A3">
      <w:rPr>
        <w:noProof/>
      </w:rPr>
      <w:t>2</w:t>
    </w:r>
    <w:r>
      <w:fldChar w:fldCharType="end"/>
    </w:r>
  </w:p>
  <w:p w14:paraId="0847B72B" w14:textId="77777777" w:rsidR="001260C4" w:rsidRDefault="001260C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D72FA" w14:textId="77777777" w:rsidR="00FD0927" w:rsidRDefault="00FD0927" w:rsidP="00A210FB">
      <w:r>
        <w:separator/>
      </w:r>
    </w:p>
  </w:footnote>
  <w:footnote w:type="continuationSeparator" w:id="0">
    <w:p w14:paraId="5DD84611" w14:textId="77777777" w:rsidR="00FD0927" w:rsidRDefault="00FD0927" w:rsidP="00A21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E336FA"/>
    <w:multiLevelType w:val="multilevel"/>
    <w:tmpl w:val="F04648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6850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1091"/>
    <w:rsid w:val="001260C4"/>
    <w:rsid w:val="001838AA"/>
    <w:rsid w:val="00191CAD"/>
    <w:rsid w:val="001934E0"/>
    <w:rsid w:val="002908F0"/>
    <w:rsid w:val="00321DF4"/>
    <w:rsid w:val="00327D05"/>
    <w:rsid w:val="00434504"/>
    <w:rsid w:val="004B482F"/>
    <w:rsid w:val="00504CA9"/>
    <w:rsid w:val="005521CA"/>
    <w:rsid w:val="005D735A"/>
    <w:rsid w:val="00630259"/>
    <w:rsid w:val="00757FC3"/>
    <w:rsid w:val="00951091"/>
    <w:rsid w:val="00951767"/>
    <w:rsid w:val="009B1C78"/>
    <w:rsid w:val="00A210FB"/>
    <w:rsid w:val="00A5307F"/>
    <w:rsid w:val="00B00D7D"/>
    <w:rsid w:val="00B657C3"/>
    <w:rsid w:val="00BD11A3"/>
    <w:rsid w:val="00C444FB"/>
    <w:rsid w:val="00E01448"/>
    <w:rsid w:val="00EE7CBC"/>
    <w:rsid w:val="00F13B44"/>
    <w:rsid w:val="00F15DBA"/>
    <w:rsid w:val="00FD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24A2B"/>
  <w15:docId w15:val="{88D31E3C-86D2-4902-9893-15D7BF835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0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51091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951091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5">
    <w:name w:val="Subtitle"/>
    <w:basedOn w:val="a"/>
    <w:link w:val="a6"/>
    <w:qFormat/>
    <w:rsid w:val="00951091"/>
    <w:rPr>
      <w:b/>
      <w:sz w:val="28"/>
    </w:rPr>
  </w:style>
  <w:style w:type="character" w:customStyle="1" w:styleId="a6">
    <w:name w:val="Підзаголовок Знак"/>
    <w:basedOn w:val="a0"/>
    <w:link w:val="a5"/>
    <w:rsid w:val="00951091"/>
    <w:rPr>
      <w:rFonts w:ascii="Times New Roman" w:eastAsia="Calibri" w:hAnsi="Times New Roman" w:cs="Times New Roman"/>
      <w:b/>
      <w:sz w:val="28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327D05"/>
    <w:pPr>
      <w:suppressAutoHyphens/>
      <w:ind w:left="720"/>
      <w:contextualSpacing/>
    </w:pPr>
    <w:rPr>
      <w:rFonts w:eastAsia="Times New Roman"/>
      <w:bCs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1687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15</cp:revision>
  <cp:lastPrinted>2024-09-23T09:09:00Z</cp:lastPrinted>
  <dcterms:created xsi:type="dcterms:W3CDTF">2024-09-19T07:15:00Z</dcterms:created>
  <dcterms:modified xsi:type="dcterms:W3CDTF">2024-09-25T16:29:00Z</dcterms:modified>
</cp:coreProperties>
</file>